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49" w:rsidRPr="007D0449" w:rsidRDefault="007D0449" w:rsidP="007D0449">
      <w:pPr>
        <w:widowControl/>
        <w:spacing w:line="360" w:lineRule="auto"/>
        <w:jc w:val="center"/>
        <w:rPr>
          <w:rFonts w:ascii="楷体" w:eastAsia="楷体" w:hAnsi="楷体" w:cs="Arial"/>
          <w:b/>
          <w:bCs/>
          <w:color w:val="000000"/>
          <w:kern w:val="0"/>
          <w:sz w:val="24"/>
          <w:szCs w:val="24"/>
        </w:rPr>
      </w:pPr>
      <w:r w:rsidRPr="007D0449">
        <w:rPr>
          <w:rFonts w:ascii="楷体" w:eastAsia="楷体" w:hAnsi="楷体" w:cs="Arial" w:hint="eastAsia"/>
          <w:b/>
          <w:bCs/>
          <w:color w:val="000000"/>
          <w:kern w:val="0"/>
          <w:sz w:val="24"/>
          <w:szCs w:val="24"/>
        </w:rPr>
        <w:t xml:space="preserve">成都大学校园道路交通安全管理办法 </w:t>
      </w:r>
    </w:p>
    <w:p w:rsidR="007D0449" w:rsidRPr="007D0449" w:rsidRDefault="007D0449" w:rsidP="007D0449">
      <w:pPr>
        <w:widowControl/>
        <w:spacing w:line="360" w:lineRule="auto"/>
        <w:jc w:val="center"/>
        <w:rPr>
          <w:rFonts w:ascii="Arial" w:eastAsia="宋体" w:hAnsi="Arial" w:cs="Arial" w:hint="eastAsia"/>
          <w:color w:val="000000"/>
          <w:kern w:val="0"/>
          <w:sz w:val="18"/>
          <w:szCs w:val="18"/>
        </w:rPr>
      </w:pPr>
      <w:r w:rsidRPr="007D0449">
        <w:rPr>
          <w:rFonts w:ascii="Arial" w:eastAsia="宋体" w:hAnsi="Arial" w:cs="Arial"/>
          <w:b/>
          <w:bCs/>
          <w:color w:val="000000"/>
          <w:kern w:val="0"/>
          <w:sz w:val="18"/>
          <w:szCs w:val="18"/>
        </w:rPr>
        <w:t>（</w:t>
      </w:r>
      <w:r w:rsidRPr="007D0449">
        <w:rPr>
          <w:rFonts w:ascii="Arial" w:eastAsia="宋体" w:hAnsi="Arial" w:cs="Arial"/>
          <w:b/>
          <w:bCs/>
          <w:color w:val="000000"/>
          <w:kern w:val="0"/>
          <w:sz w:val="18"/>
          <w:szCs w:val="18"/>
        </w:rPr>
        <w:t>2012</w:t>
      </w:r>
      <w:r w:rsidRPr="007D0449">
        <w:rPr>
          <w:rFonts w:ascii="Arial" w:eastAsia="宋体" w:hAnsi="Arial" w:cs="Arial"/>
          <w:b/>
          <w:bCs/>
          <w:color w:val="000000"/>
          <w:kern w:val="0"/>
          <w:sz w:val="18"/>
          <w:szCs w:val="18"/>
        </w:rPr>
        <w:t>年</w:t>
      </w:r>
      <w:r w:rsidRPr="007D0449">
        <w:rPr>
          <w:rFonts w:ascii="Arial" w:eastAsia="宋体" w:hAnsi="Arial" w:cs="Arial"/>
          <w:b/>
          <w:bCs/>
          <w:color w:val="000000"/>
          <w:kern w:val="0"/>
          <w:sz w:val="18"/>
          <w:szCs w:val="18"/>
        </w:rPr>
        <w:t>2</w:t>
      </w:r>
      <w:r w:rsidRPr="007D0449">
        <w:rPr>
          <w:rFonts w:ascii="Arial" w:eastAsia="宋体" w:hAnsi="Arial" w:cs="Arial"/>
          <w:b/>
          <w:bCs/>
          <w:color w:val="000000"/>
          <w:kern w:val="0"/>
          <w:sz w:val="18"/>
          <w:szCs w:val="18"/>
        </w:rPr>
        <w:t>月修订）</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为了进一步规范校园道路交通安全管理，保障师生员工安全，维护教学、科研、生产、生活秩序，预防和减少交通事故的发生，根据《中华人民共和国道路交通安全法》、《中华人民共和国治安管理处罚法》及学校相关管理制度等有关规定，结合学校实际制定本管理办法。</w:t>
      </w:r>
    </w:p>
    <w:p w:rsidR="007D0449" w:rsidRPr="007D0449" w:rsidRDefault="007D0449" w:rsidP="007D0449">
      <w:pPr>
        <w:widowControl/>
        <w:spacing w:line="360" w:lineRule="auto"/>
        <w:jc w:val="center"/>
        <w:rPr>
          <w:rFonts w:ascii="Arial" w:eastAsia="宋体" w:hAnsi="Arial" w:cs="Arial"/>
          <w:color w:val="000000"/>
          <w:kern w:val="0"/>
          <w:sz w:val="18"/>
          <w:szCs w:val="18"/>
        </w:rPr>
      </w:pPr>
      <w:proofErr w:type="gramStart"/>
      <w:r w:rsidRPr="007D0449">
        <w:rPr>
          <w:rFonts w:ascii="Arial" w:eastAsia="宋体" w:hAnsi="Arial" w:cs="Arial"/>
          <w:b/>
          <w:bCs/>
          <w:color w:val="000000"/>
          <w:kern w:val="0"/>
          <w:sz w:val="18"/>
          <w:szCs w:val="18"/>
        </w:rPr>
        <w:t>一</w:t>
      </w:r>
      <w:proofErr w:type="gramEnd"/>
      <w:r w:rsidRPr="007D0449">
        <w:rPr>
          <w:rFonts w:ascii="Arial" w:eastAsia="宋体" w:hAnsi="Arial" w:cs="Arial"/>
          <w:b/>
          <w:bCs/>
          <w:color w:val="000000"/>
          <w:kern w:val="0"/>
          <w:sz w:val="18"/>
          <w:szCs w:val="18"/>
        </w:rPr>
        <w:t>总则</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第一条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校园道路交通安全管理，遵循以人为本、按章依法管理原则。凡进入我校校园的各种机动车、非机动车、行人，都必须遵守本办法。</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凡在成都大学校园道路上参与或涉及交通活动的单位和个人，都应当遵守本管理办法。</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对违反本管理办法的人员，根据情节轻重，按照学校有关规定给予批评教育或按学校相关规定处理。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第四条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校内发生交通事故，由公安交管部门进行处理。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第五条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本管理办法适用于成都大学校十陵校区，其他校区参照执行。</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二校园道路管理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第六条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未经学校批准，任何单位和个人不得擅自封闭、占用校园道路或从事堆物作业、搭棚盖房或其它妨碍交通的行为。</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第七条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因建设需要在校园道路上占用、挖掘道路，或者跨越、穿越道路架设、增设管线设施，影响交通安全的，施工部门应在施工前三天，将道路施工地点、时间、工期以书面形式报请校长办公室，经相关部门批准报保卫处备案后方可施工。</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第八条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经批准在校园道路上施工作业单位，在经批准的路段和时间内施工作业，并在距离施工作业地点来车方向安全距离处设立告示牌和安全警示标志，采取防护措施，必要时应当指派安全员在现场疏导行人和车辆。施工任务结束应及时修复路面，确保道路安全畅通。</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第九条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禁止在校园道路上随意停车、堆放物品或有其他妨碍校园道路安全和畅通的行为。违反本管理办法，造成他人人身伤害和财产损失的，须由违规者承担相应的责任。</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三机动车辆管理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校内各单位公车、教职工及其居住校内的直系亲属的家用私人小型轿车，进出校园应办理《成都大学机动车出入卡》，凭卡出入校门。出入卡办理时间以保卫</w:t>
      </w:r>
      <w:proofErr w:type="gramStart"/>
      <w:r w:rsidRPr="007D0449">
        <w:rPr>
          <w:rFonts w:ascii="Arial" w:eastAsia="宋体" w:hAnsi="Arial" w:cs="Arial"/>
          <w:color w:val="000000"/>
          <w:kern w:val="0"/>
          <w:sz w:val="18"/>
          <w:szCs w:val="18"/>
        </w:rPr>
        <w:t>处每年</w:t>
      </w:r>
      <w:proofErr w:type="gramEnd"/>
      <w:r w:rsidRPr="007D0449">
        <w:rPr>
          <w:rFonts w:ascii="Arial" w:eastAsia="宋体" w:hAnsi="Arial" w:cs="Arial"/>
          <w:color w:val="000000"/>
          <w:kern w:val="0"/>
          <w:sz w:val="18"/>
          <w:szCs w:val="18"/>
        </w:rPr>
        <w:t>通知为准，逾期不再办理。执行公务的特种车辆和由学校邀请来校的贵宾、客人所乘车辆，经确认后可准予通行。各类运营车辆和校外车辆，不予办理《成都大学机动车出入证》，车辆一般不得进入学校。确需进入校园的车辆在得到许可后，领取门禁临时卡进入校园，并按停放时间计时收费。</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lastRenderedPageBreak/>
        <w:t> </w:t>
      </w:r>
      <w:r w:rsidRPr="007D0449">
        <w:rPr>
          <w:rFonts w:ascii="Arial" w:eastAsia="宋体" w:hAnsi="Arial" w:cs="Arial"/>
          <w:b/>
          <w:bCs/>
          <w:color w:val="000000"/>
          <w:kern w:val="0"/>
          <w:sz w:val="18"/>
          <w:szCs w:val="18"/>
        </w:rPr>
        <w:t>第十一条</w:t>
      </w:r>
      <w:r w:rsidRPr="007D0449">
        <w:rPr>
          <w:rFonts w:ascii="Arial" w:eastAsia="宋体" w:hAnsi="Arial" w:cs="Arial"/>
          <w:color w:val="000000"/>
          <w:kern w:val="0"/>
          <w:sz w:val="18"/>
          <w:szCs w:val="18"/>
        </w:rPr>
        <w:t>出入校门和进入校园的机动车辆须谨慎驾驶、减速慢行，在校园道路上行驶时速不得超过</w:t>
      </w:r>
      <w:r w:rsidRPr="007D0449">
        <w:rPr>
          <w:rFonts w:ascii="Arial" w:eastAsia="宋体" w:hAnsi="Arial" w:cs="Arial"/>
          <w:color w:val="000000"/>
          <w:kern w:val="0"/>
          <w:sz w:val="18"/>
          <w:szCs w:val="18"/>
        </w:rPr>
        <w:t>20</w:t>
      </w:r>
      <w:r w:rsidRPr="007D0449">
        <w:rPr>
          <w:rFonts w:ascii="Arial" w:eastAsia="宋体" w:hAnsi="Arial" w:cs="Arial"/>
          <w:color w:val="000000"/>
          <w:kern w:val="0"/>
          <w:sz w:val="18"/>
          <w:szCs w:val="18"/>
        </w:rPr>
        <w:t>公里，禁止在校园内鸣号。主动避让非机动车和行人，夜间行车须开启夜行灯。</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 </w:t>
      </w:r>
      <w:r w:rsidRPr="007D0449">
        <w:rPr>
          <w:rFonts w:ascii="Arial" w:eastAsia="宋体" w:hAnsi="Arial" w:cs="Arial"/>
          <w:b/>
          <w:bCs/>
          <w:color w:val="000000"/>
          <w:kern w:val="0"/>
          <w:sz w:val="18"/>
          <w:szCs w:val="18"/>
        </w:rPr>
        <w:t>第十二条</w:t>
      </w:r>
      <w:r w:rsidRPr="007D0449">
        <w:rPr>
          <w:rFonts w:ascii="Arial" w:eastAsia="宋体" w:hAnsi="Arial" w:cs="Arial"/>
          <w:color w:val="000000"/>
          <w:kern w:val="0"/>
          <w:sz w:val="18"/>
          <w:szCs w:val="18"/>
        </w:rPr>
        <w:t>无牌、无证车辆和未经公安交通管理部门认可的改装车辆、大功率燃油、燃气助动车，禁止在校园道路上行驶。</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校园道路</w:t>
      </w:r>
      <w:proofErr w:type="gramStart"/>
      <w:r w:rsidRPr="007D0449">
        <w:rPr>
          <w:rFonts w:ascii="Arial" w:eastAsia="宋体" w:hAnsi="Arial" w:cs="Arial"/>
          <w:color w:val="000000"/>
          <w:kern w:val="0"/>
          <w:sz w:val="18"/>
          <w:szCs w:val="18"/>
        </w:rPr>
        <w:t>严禁学驾机</w:t>
      </w:r>
      <w:proofErr w:type="gramEnd"/>
      <w:r w:rsidRPr="007D0449">
        <w:rPr>
          <w:rFonts w:ascii="Arial" w:eastAsia="宋体" w:hAnsi="Arial" w:cs="Arial"/>
          <w:color w:val="000000"/>
          <w:kern w:val="0"/>
          <w:sz w:val="18"/>
          <w:szCs w:val="18"/>
        </w:rPr>
        <w:t>动车和利用校园道路和场地作教练场地。严禁无证驾车、酒后驾车、</w:t>
      </w:r>
      <w:proofErr w:type="gramStart"/>
      <w:r w:rsidRPr="007D0449">
        <w:rPr>
          <w:rFonts w:ascii="Arial" w:eastAsia="宋体" w:hAnsi="Arial" w:cs="Arial"/>
          <w:color w:val="000000"/>
          <w:kern w:val="0"/>
          <w:sz w:val="18"/>
          <w:szCs w:val="18"/>
        </w:rPr>
        <w:t>飚车</w:t>
      </w:r>
      <w:proofErr w:type="gramEnd"/>
      <w:r w:rsidRPr="007D0449">
        <w:rPr>
          <w:rFonts w:ascii="Arial" w:eastAsia="宋体" w:hAnsi="Arial" w:cs="Arial"/>
          <w:color w:val="000000"/>
          <w:kern w:val="0"/>
          <w:sz w:val="18"/>
          <w:szCs w:val="18"/>
        </w:rPr>
        <w:t>、试刹车。严禁赛车类摩托、货运类三轮摩托进入校园。</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第十三条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内设置停车场（点）、禁停区、限停区、禁行区、出入通道等交通管制设施，由保卫处统一规划、组织实施，校内各单位必须遵照执行，未经允许，校内各单位不得自行在门前设桩划定本单位的停车位，不得擅自开设通道，不得擅自变更保卫处的交通管制设施。</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color w:val="000000"/>
          <w:kern w:val="0"/>
          <w:sz w:val="18"/>
          <w:szCs w:val="18"/>
        </w:rPr>
        <w:t>第十四条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进入校园的机动车必须停放在指定停车场或指定的临时停车处</w:t>
      </w:r>
      <w:r w:rsidRPr="007D0449">
        <w:rPr>
          <w:rFonts w:ascii="Arial" w:eastAsia="宋体" w:hAnsi="Arial" w:cs="Arial"/>
          <w:color w:val="000000"/>
          <w:kern w:val="0"/>
          <w:sz w:val="18"/>
          <w:szCs w:val="18"/>
        </w:rPr>
        <w:t>,</w:t>
      </w:r>
      <w:r w:rsidRPr="007D0449">
        <w:rPr>
          <w:rFonts w:ascii="Arial" w:eastAsia="宋体" w:hAnsi="Arial" w:cs="Arial"/>
          <w:color w:val="000000"/>
          <w:kern w:val="0"/>
          <w:sz w:val="18"/>
          <w:szCs w:val="18"/>
        </w:rPr>
        <w:t>不得在校园内乱停乱放</w:t>
      </w:r>
      <w:r w:rsidRPr="007D0449">
        <w:rPr>
          <w:rFonts w:ascii="Arial" w:eastAsia="宋体" w:hAnsi="Arial" w:cs="Arial"/>
          <w:color w:val="000000"/>
          <w:kern w:val="0"/>
          <w:sz w:val="18"/>
          <w:szCs w:val="18"/>
        </w:rPr>
        <w:t>,</w:t>
      </w:r>
      <w:r w:rsidRPr="007D0449">
        <w:rPr>
          <w:rFonts w:ascii="Arial" w:eastAsia="宋体" w:hAnsi="Arial" w:cs="Arial"/>
          <w:color w:val="000000"/>
          <w:kern w:val="0"/>
          <w:sz w:val="18"/>
          <w:szCs w:val="18"/>
        </w:rPr>
        <w:t>不得妨碍校园交通和影响学校正常教学、科研、工作、生活秩序，禁止在禁停区停放机动车。</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第十五条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大型货运车辆要进入学校，必须在保卫处登记备案，并按保卫处指定的时间和路线行驶，装运货物时不得妨碍其它车辆和行人正常通行。大型货运车辆倒车时，车尾须有人指挥，确保行车安全。</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第十六条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驾驶人员违反本办法引发交通事故的，应当承担主要责任或全部责任。</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 </w:t>
      </w:r>
    </w:p>
    <w:p w:rsidR="007D0449" w:rsidRPr="007D0449" w:rsidRDefault="007D0449" w:rsidP="007D0449">
      <w:pPr>
        <w:widowControl/>
        <w:spacing w:line="360" w:lineRule="auto"/>
        <w:jc w:val="center"/>
        <w:rPr>
          <w:rFonts w:ascii="Arial" w:eastAsia="宋体" w:hAnsi="Arial" w:cs="Arial"/>
          <w:color w:val="000000"/>
          <w:kern w:val="0"/>
          <w:sz w:val="18"/>
          <w:szCs w:val="18"/>
        </w:rPr>
      </w:pPr>
      <w:proofErr w:type="gramStart"/>
      <w:r w:rsidRPr="007D0449">
        <w:rPr>
          <w:rFonts w:ascii="Arial" w:eastAsia="宋体" w:hAnsi="Arial" w:cs="Arial"/>
          <w:b/>
          <w:bCs/>
          <w:color w:val="000000"/>
          <w:kern w:val="0"/>
          <w:sz w:val="18"/>
          <w:szCs w:val="18"/>
        </w:rPr>
        <w:t>四非机动车</w:t>
      </w:r>
      <w:proofErr w:type="gramEnd"/>
      <w:r w:rsidRPr="007D0449">
        <w:rPr>
          <w:rFonts w:ascii="Arial" w:eastAsia="宋体" w:hAnsi="Arial" w:cs="Arial"/>
          <w:b/>
          <w:bCs/>
          <w:color w:val="000000"/>
          <w:kern w:val="0"/>
          <w:sz w:val="18"/>
          <w:szCs w:val="18"/>
        </w:rPr>
        <w:t>、行人通行</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第十七条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本校师生员工应模范遵守各项学校安全管理规定和制度。因工作、学习、来访的校外人员，应遵守学校各项安全管理规定和制度。</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第十八条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校园内行人应走人行道，无人行道的道路靠边通行，穿越道路或路口，应确认安全后再通行。禁止在校园道路上放风筝、打球、遛狗等有碍交通的行为。</w:t>
      </w:r>
      <w:r w:rsidRPr="007D0449">
        <w:rPr>
          <w:rFonts w:ascii="Arial" w:eastAsia="宋体" w:hAnsi="Arial" w:cs="Arial"/>
          <w:color w:val="000000"/>
          <w:kern w:val="0"/>
          <w:sz w:val="18"/>
          <w:szCs w:val="18"/>
        </w:rPr>
        <w:t xml:space="preserve">   </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第十九条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非机动车应当在非机动车道行驶，在没有非机动车道路上应当靠车行道右侧行驶。非机动车行驶最高时速不得超过</w:t>
      </w:r>
      <w:r w:rsidRPr="007D0449">
        <w:rPr>
          <w:rFonts w:ascii="Arial" w:eastAsia="宋体" w:hAnsi="Arial" w:cs="Arial"/>
          <w:color w:val="000000"/>
          <w:kern w:val="0"/>
          <w:sz w:val="18"/>
          <w:szCs w:val="18"/>
        </w:rPr>
        <w:t>15</w:t>
      </w:r>
      <w:r w:rsidRPr="007D0449">
        <w:rPr>
          <w:rFonts w:ascii="Arial" w:eastAsia="宋体" w:hAnsi="Arial" w:cs="Arial"/>
          <w:color w:val="000000"/>
          <w:kern w:val="0"/>
          <w:sz w:val="18"/>
          <w:szCs w:val="18"/>
        </w:rPr>
        <w:t>公里。非机动车进出校门应注意避让行人，并主动配合门卫检查和引导。</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 </w:t>
      </w:r>
      <w:r w:rsidRPr="007D0449">
        <w:rPr>
          <w:rFonts w:ascii="Arial" w:eastAsia="宋体" w:hAnsi="Arial" w:cs="Arial"/>
          <w:b/>
          <w:bCs/>
          <w:color w:val="000000"/>
          <w:kern w:val="0"/>
          <w:sz w:val="18"/>
          <w:szCs w:val="18"/>
        </w:rPr>
        <w:t>第二十条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骑自行车、三轮车或电动车，须遵守《中华人民共和国道路交通安全法》和学校各项安全管理规定，严禁在校园道路上逆向行驶、违章带人或</w:t>
      </w:r>
      <w:proofErr w:type="gramStart"/>
      <w:r w:rsidRPr="007D0449">
        <w:rPr>
          <w:rFonts w:ascii="Arial" w:eastAsia="宋体" w:hAnsi="Arial" w:cs="Arial"/>
          <w:color w:val="000000"/>
          <w:kern w:val="0"/>
          <w:sz w:val="18"/>
          <w:szCs w:val="18"/>
        </w:rPr>
        <w:t>双手脱把骑车</w:t>
      </w:r>
      <w:proofErr w:type="gramEnd"/>
      <w:r w:rsidRPr="007D0449">
        <w:rPr>
          <w:rFonts w:ascii="Arial" w:eastAsia="宋体" w:hAnsi="Arial" w:cs="Arial"/>
          <w:color w:val="000000"/>
          <w:kern w:val="0"/>
          <w:sz w:val="18"/>
          <w:szCs w:val="18"/>
        </w:rPr>
        <w:t>，不准攀扶其他车辆，转弯必须减速行驶，向后瞭望，伸手示意。未满</w:t>
      </w:r>
      <w:r w:rsidRPr="007D0449">
        <w:rPr>
          <w:rFonts w:ascii="Arial" w:eastAsia="宋体" w:hAnsi="Arial" w:cs="Arial"/>
          <w:color w:val="000000"/>
          <w:kern w:val="0"/>
          <w:sz w:val="18"/>
          <w:szCs w:val="18"/>
        </w:rPr>
        <w:t>12</w:t>
      </w:r>
      <w:r w:rsidRPr="007D0449">
        <w:rPr>
          <w:rFonts w:ascii="Arial" w:eastAsia="宋体" w:hAnsi="Arial" w:cs="Arial"/>
          <w:color w:val="000000"/>
          <w:kern w:val="0"/>
          <w:sz w:val="18"/>
          <w:szCs w:val="18"/>
        </w:rPr>
        <w:t>岁的儿童，不得在校园道路上骑行自行车。</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第二十一条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校园道路上禁止溜旱冰、滑轮板；禁止边骑车边打手机或骑快车、相互追逐、急转猛拐等有碍道路交通安全的行为。</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五机动车、非机动车停放</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第二十二条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校园人行道、楼寓出入口、车辆与人员集散地通道以及无停车标志的道路和区域，禁止停泊车辆。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第二十三条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学校汽车队车库为专用场所，其它车辆不得擅自占用或停放。</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lastRenderedPageBreak/>
        <w:t> </w:t>
      </w:r>
      <w:r w:rsidRPr="007D0449">
        <w:rPr>
          <w:rFonts w:ascii="Arial" w:eastAsia="宋体" w:hAnsi="Arial" w:cs="Arial"/>
          <w:b/>
          <w:bCs/>
          <w:color w:val="000000"/>
          <w:kern w:val="0"/>
          <w:sz w:val="18"/>
          <w:szCs w:val="18"/>
        </w:rPr>
        <w:t>第二十四条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校内停车场、停车点，由校保卫处等管理部门设置标志、划定泊车位，机动车应按指定的停车位或停车场有序停放。</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第二十五条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非本校公务车辆，禁止在校园停车过夜。因特殊原因确需在校内停车过夜，须经保卫处同意，并办理登记手续，按指定地点停放车辆。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第二十六条</w:t>
      </w:r>
      <w:r w:rsidRPr="007D0449">
        <w:rPr>
          <w:rFonts w:ascii="Arial" w:eastAsia="宋体" w:hAnsi="Arial" w:cs="Arial"/>
          <w:color w:val="000000"/>
          <w:kern w:val="0"/>
          <w:sz w:val="18"/>
          <w:szCs w:val="18"/>
        </w:rPr>
        <w:t> </w:t>
      </w:r>
      <w:r w:rsidRPr="007D0449">
        <w:rPr>
          <w:rFonts w:ascii="Arial" w:eastAsia="宋体" w:hAnsi="Arial" w:cs="Arial"/>
          <w:color w:val="000000"/>
          <w:kern w:val="0"/>
          <w:sz w:val="18"/>
          <w:szCs w:val="18"/>
        </w:rPr>
        <w:t>保卫处有权根据校区道路和交通流量的具体情况，对机动车、非机动车、行人采取疏导、限制通行、禁止通行等措施。遇到大型群众性活动、大范围施工、自然灾害、恶劣气象条件或者重大交通事故等情况，保卫处可以实行临时交通管制。学校各学院、部门举行大型活动的外单位机动车辆进校，主办部门应指派专人负责，按学校大型活动申报制度规定提前十五天向校长办公室申报，到校保卫处备案。</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第二十七条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本校各种学习培训、进修学员的机动车进校，可由相关学院或部门指派专人负责，于开班前集中至保卫处登记申办临时机动车出入卡，并确定停车场所，学习培训结束后交回保卫处对通行证进行统一注销。</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第二十八条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非机动车应在规定的自行车停车库、停车棚或划定的停车线内有序停放。</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六交通事故处置</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第二十九</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机动车、非机动车及行人在校园内发生交通事故，除自行调解的轻微事故外，应立即报告公安交管部门并保护事故现场，等待公安交管部门处理。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第三十条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接到校内交通事故报警，保卫处应立即派员赶赴现场进行处置，维护现场秩序，开展现场取证工作。</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在校内发生交通事故，须保卫处出具相关证明的，必须在事故发生时向保卫处报告，事后保卫处将不予受理。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1</w:t>
      </w:r>
      <w:r w:rsidRPr="007D0449">
        <w:rPr>
          <w:rFonts w:ascii="Arial" w:eastAsia="宋体" w:hAnsi="Arial" w:cs="Arial"/>
          <w:color w:val="000000"/>
          <w:kern w:val="0"/>
          <w:sz w:val="18"/>
          <w:szCs w:val="18"/>
        </w:rPr>
        <w:t>、交通事故中有受伤人员的，在</w:t>
      </w:r>
      <w:r w:rsidRPr="007D0449">
        <w:rPr>
          <w:rFonts w:ascii="Arial" w:eastAsia="宋体" w:hAnsi="Arial" w:cs="Arial"/>
          <w:color w:val="000000"/>
          <w:kern w:val="0"/>
          <w:sz w:val="18"/>
          <w:szCs w:val="18"/>
        </w:rPr>
        <w:t>“120”</w:t>
      </w:r>
      <w:r w:rsidRPr="007D0449">
        <w:rPr>
          <w:rFonts w:ascii="Arial" w:eastAsia="宋体" w:hAnsi="Arial" w:cs="Arial"/>
          <w:color w:val="000000"/>
          <w:kern w:val="0"/>
          <w:sz w:val="18"/>
          <w:szCs w:val="18"/>
        </w:rPr>
        <w:t>急救车未到达之前，校医院应派医生赶赴现场进行先期抢救。</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2</w:t>
      </w:r>
      <w:r w:rsidRPr="007D0449">
        <w:rPr>
          <w:rFonts w:ascii="Arial" w:eastAsia="宋体" w:hAnsi="Arial" w:cs="Arial"/>
          <w:color w:val="000000"/>
          <w:kern w:val="0"/>
          <w:sz w:val="18"/>
          <w:szCs w:val="18"/>
        </w:rPr>
        <w:t>、对造成人员死亡或者涉外的交通事故，应立即通知公安交管部门进行处理。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第三十一条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校园道路交通事故的处理，参照《中华人民共和国道路交通安全法》的有关规定进行处理。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1</w:t>
      </w:r>
      <w:r w:rsidRPr="007D0449">
        <w:rPr>
          <w:rFonts w:ascii="Arial" w:eastAsia="宋体" w:hAnsi="Arial" w:cs="Arial"/>
          <w:color w:val="000000"/>
          <w:kern w:val="0"/>
          <w:sz w:val="18"/>
          <w:szCs w:val="18"/>
        </w:rPr>
        <w:t>、当事人就交通事故引起的损害赔偿愿意协商解决，可以进行调解。</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xml:space="preserve">   2 </w:t>
      </w:r>
      <w:r w:rsidRPr="007D0449">
        <w:rPr>
          <w:rFonts w:ascii="Arial" w:eastAsia="宋体" w:hAnsi="Arial" w:cs="Arial"/>
          <w:color w:val="000000"/>
          <w:kern w:val="0"/>
          <w:sz w:val="18"/>
          <w:szCs w:val="18"/>
        </w:rPr>
        <w:t>、经调解未达成协议或者当事人一方不履行协议的，当事人可依法向人民法院提起民事诉讼。</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七违章处理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第三十二条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违反本管理办法规定的以教育为主，经劝说教育无效或情节较重的，可通知其所在单位或部门进行批评教育或按学校相关规定处理。对于不遵守校园交通管理的师生员工，保卫处将进行温馨提示；经提示后</w:t>
      </w:r>
      <w:proofErr w:type="gramStart"/>
      <w:r w:rsidRPr="007D0449">
        <w:rPr>
          <w:rFonts w:ascii="Arial" w:eastAsia="宋体" w:hAnsi="Arial" w:cs="Arial"/>
          <w:color w:val="000000"/>
          <w:kern w:val="0"/>
          <w:sz w:val="18"/>
          <w:szCs w:val="18"/>
        </w:rPr>
        <w:t>仍违反</w:t>
      </w:r>
      <w:proofErr w:type="gramEnd"/>
      <w:r w:rsidRPr="007D0449">
        <w:rPr>
          <w:rFonts w:ascii="Arial" w:eastAsia="宋体" w:hAnsi="Arial" w:cs="Arial"/>
          <w:color w:val="000000"/>
          <w:kern w:val="0"/>
          <w:sz w:val="18"/>
          <w:szCs w:val="18"/>
        </w:rPr>
        <w:t>的将通报到各学院、部门</w:t>
      </w:r>
      <w:r w:rsidRPr="007D0449">
        <w:rPr>
          <w:rFonts w:ascii="Arial" w:eastAsia="宋体" w:hAnsi="Arial" w:cs="Arial"/>
          <w:color w:val="000000"/>
          <w:kern w:val="0"/>
          <w:sz w:val="18"/>
          <w:szCs w:val="18"/>
        </w:rPr>
        <w:t> </w:t>
      </w:r>
      <w:r w:rsidRPr="007D0449">
        <w:rPr>
          <w:rFonts w:ascii="Arial" w:eastAsia="宋体" w:hAnsi="Arial" w:cs="Arial"/>
          <w:color w:val="000000"/>
          <w:kern w:val="0"/>
          <w:sz w:val="18"/>
          <w:szCs w:val="18"/>
        </w:rPr>
        <w:t>；各单位师生员工违反校内交通管理的情况将统一纳入年度综合治理考核评估，直接影响本单位的综治考核结果。</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lastRenderedPageBreak/>
        <w:t> </w:t>
      </w:r>
      <w:r w:rsidRPr="007D0449">
        <w:rPr>
          <w:rFonts w:ascii="Arial" w:eastAsia="宋体" w:hAnsi="Arial" w:cs="Arial"/>
          <w:b/>
          <w:bCs/>
          <w:color w:val="000000"/>
          <w:kern w:val="0"/>
          <w:sz w:val="18"/>
          <w:szCs w:val="18"/>
        </w:rPr>
        <w:t> </w:t>
      </w:r>
      <w:r w:rsidRPr="007D0449">
        <w:rPr>
          <w:rFonts w:ascii="Arial" w:eastAsia="宋体" w:hAnsi="Arial" w:cs="Arial"/>
          <w:b/>
          <w:bCs/>
          <w:color w:val="000000"/>
          <w:kern w:val="0"/>
          <w:sz w:val="18"/>
          <w:szCs w:val="18"/>
        </w:rPr>
        <w:t>第三十三条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机动车、非机动车及行人在校园内发生交通事故，除自行调解的轻微事故外，均应报公安交管部门处理。在校内发生交通事故，须保卫处出具相关证明的，必须在事故发生时向保卫处报告，事后保卫处将不予受理。</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b/>
          <w:bCs/>
          <w:color w:val="000000"/>
          <w:kern w:val="0"/>
          <w:sz w:val="18"/>
          <w:szCs w:val="18"/>
        </w:rPr>
        <w:t> </w:t>
      </w:r>
      <w:r w:rsidRPr="007D0449">
        <w:rPr>
          <w:rFonts w:ascii="Arial" w:eastAsia="宋体" w:hAnsi="Arial" w:cs="Arial"/>
          <w:b/>
          <w:bCs/>
          <w:color w:val="000000"/>
          <w:kern w:val="0"/>
          <w:sz w:val="18"/>
          <w:szCs w:val="18"/>
        </w:rPr>
        <w:t>第三十四条</w:t>
      </w:r>
      <w:r w:rsidRPr="007D0449">
        <w:rPr>
          <w:rFonts w:ascii="Arial" w:eastAsia="宋体" w:hAnsi="Arial" w:cs="Arial"/>
          <w:color w:val="000000"/>
          <w:kern w:val="0"/>
          <w:sz w:val="18"/>
          <w:szCs w:val="18"/>
        </w:rPr>
        <w:t>对在校园内的车辆从事非法营运、不服从管理乱停乱放或其它违反《道路交通法》的行为，学校保卫处将采取锁车、拖曳、贴《告知单》等形式进行处理，对贴《告知单》三次以上的车辆将没收当年《成都大学机动车出入证》，次年不予办理。情节严重的其它情形，学校保卫处会同公安交管部门采取相应措施予以纠正和处罚。</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 </w:t>
      </w:r>
      <w:r w:rsidRPr="007D0449">
        <w:rPr>
          <w:rFonts w:ascii="Arial" w:eastAsia="宋体" w:hAnsi="Arial" w:cs="Arial"/>
          <w:b/>
          <w:bCs/>
          <w:color w:val="000000"/>
          <w:kern w:val="0"/>
          <w:sz w:val="18"/>
          <w:szCs w:val="18"/>
        </w:rPr>
        <w:t>第三十五条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道路施工不按规定办理申办手续或不采取现场安全措施的，可责令其停止施工，该工程管理部门应向校长办公室作书面解释或检查。</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第三十六条</w:t>
      </w:r>
      <w:r w:rsidRPr="007D0449">
        <w:rPr>
          <w:rFonts w:ascii="Arial" w:eastAsia="宋体" w:hAnsi="Arial" w:cs="Arial"/>
          <w:color w:val="000000"/>
          <w:kern w:val="0"/>
          <w:sz w:val="18"/>
          <w:szCs w:val="18"/>
        </w:rPr>
        <w:t> </w:t>
      </w:r>
      <w:r w:rsidRPr="007D0449">
        <w:rPr>
          <w:rFonts w:ascii="Arial" w:eastAsia="宋体" w:hAnsi="Arial" w:cs="Arial"/>
          <w:color w:val="000000"/>
          <w:kern w:val="0"/>
          <w:sz w:val="18"/>
          <w:szCs w:val="18"/>
        </w:rPr>
        <w:t>违反停车管理规定的，给予批评教育或在车前玻璃张贴违章告知单，并记录在案，并通报所在单位或学院、部门。</w:t>
      </w:r>
    </w:p>
    <w:p w:rsidR="007D0449" w:rsidRPr="007D0449" w:rsidRDefault="007D0449" w:rsidP="007D0449">
      <w:pPr>
        <w:widowControl/>
        <w:spacing w:line="360" w:lineRule="auto"/>
        <w:jc w:val="center"/>
        <w:rPr>
          <w:rFonts w:ascii="Arial" w:eastAsia="宋体" w:hAnsi="Arial" w:cs="Arial"/>
          <w:color w:val="000000"/>
          <w:kern w:val="0"/>
          <w:sz w:val="18"/>
          <w:szCs w:val="18"/>
        </w:rPr>
      </w:pPr>
      <w:r w:rsidRPr="007D0449">
        <w:rPr>
          <w:rFonts w:ascii="Arial" w:eastAsia="宋体" w:hAnsi="Arial" w:cs="Arial"/>
          <w:b/>
          <w:bCs/>
          <w:color w:val="000000"/>
          <w:kern w:val="0"/>
          <w:sz w:val="18"/>
          <w:szCs w:val="18"/>
        </w:rPr>
        <w:t>八附则</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第三十七条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本管理办法自公布之日起施行，由保卫处负责解释和执行。</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r w:rsidRPr="007D0449">
        <w:rPr>
          <w:rFonts w:ascii="Arial" w:eastAsia="宋体" w:hAnsi="Arial" w:cs="Arial"/>
          <w:b/>
          <w:bCs/>
          <w:color w:val="000000"/>
          <w:kern w:val="0"/>
          <w:sz w:val="18"/>
          <w:szCs w:val="18"/>
        </w:rPr>
        <w:t>第三十八条</w:t>
      </w:r>
      <w:r w:rsidRPr="007D0449">
        <w:rPr>
          <w:rFonts w:ascii="Arial" w:eastAsia="宋体" w:hAnsi="Arial" w:cs="Arial"/>
          <w:color w:val="000000"/>
          <w:kern w:val="0"/>
          <w:sz w:val="18"/>
          <w:szCs w:val="18"/>
        </w:rPr>
        <w:t xml:space="preserve"> </w:t>
      </w:r>
      <w:r w:rsidRPr="007D0449">
        <w:rPr>
          <w:rFonts w:ascii="Arial" w:eastAsia="宋体" w:hAnsi="Arial" w:cs="Arial"/>
          <w:color w:val="000000"/>
          <w:kern w:val="0"/>
          <w:sz w:val="18"/>
          <w:szCs w:val="18"/>
        </w:rPr>
        <w:t>如其它有关校园道路交通安全管理的规定和条款与本管理办法相抵触的，按本管理办法实行。</w:t>
      </w:r>
    </w:p>
    <w:p w:rsidR="007D0449" w:rsidRPr="007D0449" w:rsidRDefault="007D0449" w:rsidP="007D0449">
      <w:pPr>
        <w:widowControl/>
        <w:spacing w:line="360" w:lineRule="auto"/>
        <w:jc w:val="left"/>
        <w:rPr>
          <w:rFonts w:ascii="Arial" w:eastAsia="宋体" w:hAnsi="Arial" w:cs="Arial"/>
          <w:color w:val="000000"/>
          <w:kern w:val="0"/>
          <w:sz w:val="18"/>
          <w:szCs w:val="18"/>
        </w:rPr>
      </w:pPr>
      <w:r w:rsidRPr="007D0449">
        <w:rPr>
          <w:rFonts w:ascii="Arial" w:eastAsia="宋体" w:hAnsi="Arial" w:cs="Arial"/>
          <w:color w:val="000000"/>
          <w:kern w:val="0"/>
          <w:sz w:val="18"/>
          <w:szCs w:val="18"/>
        </w:rPr>
        <w:t> </w:t>
      </w:r>
    </w:p>
    <w:p w:rsidR="007D0449" w:rsidRPr="007D0449" w:rsidRDefault="007D0449" w:rsidP="007D0449">
      <w:pPr>
        <w:widowControl/>
        <w:spacing w:line="360" w:lineRule="auto"/>
        <w:jc w:val="right"/>
        <w:rPr>
          <w:rFonts w:ascii="Arial" w:eastAsia="宋体" w:hAnsi="Arial" w:cs="Arial"/>
          <w:color w:val="000000"/>
          <w:kern w:val="0"/>
          <w:sz w:val="18"/>
          <w:szCs w:val="18"/>
        </w:rPr>
      </w:pPr>
      <w:r w:rsidRPr="007D0449">
        <w:rPr>
          <w:rFonts w:ascii="Arial" w:eastAsia="宋体" w:hAnsi="Arial" w:cs="Arial"/>
          <w:color w:val="000000"/>
          <w:kern w:val="0"/>
          <w:sz w:val="18"/>
          <w:szCs w:val="18"/>
        </w:rPr>
        <w:t>二</w:t>
      </w:r>
      <w:r w:rsidRPr="007D0449">
        <w:rPr>
          <w:rFonts w:ascii="Arial" w:eastAsia="宋体" w:hAnsi="Arial" w:cs="Arial"/>
          <w:color w:val="000000"/>
          <w:kern w:val="0"/>
          <w:sz w:val="18"/>
          <w:szCs w:val="18"/>
        </w:rPr>
        <w:t>O</w:t>
      </w:r>
      <w:r w:rsidRPr="007D0449">
        <w:rPr>
          <w:rFonts w:ascii="Arial" w:eastAsia="宋体" w:hAnsi="Arial" w:cs="Arial"/>
          <w:color w:val="000000"/>
          <w:kern w:val="0"/>
          <w:sz w:val="18"/>
          <w:szCs w:val="18"/>
        </w:rPr>
        <w:t>一二年二月十二日</w:t>
      </w:r>
    </w:p>
    <w:p w:rsidR="005E2036" w:rsidRDefault="005E2036"/>
    <w:sectPr w:rsidR="005E2036" w:rsidSect="005E20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449"/>
    <w:rsid w:val="005E2036"/>
    <w:rsid w:val="007D0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899921">
      <w:bodyDiv w:val="1"/>
      <w:marLeft w:val="0"/>
      <w:marRight w:val="0"/>
      <w:marTop w:val="0"/>
      <w:marBottom w:val="0"/>
      <w:divBdr>
        <w:top w:val="none" w:sz="0" w:space="0" w:color="auto"/>
        <w:left w:val="none" w:sz="0" w:space="0" w:color="auto"/>
        <w:bottom w:val="none" w:sz="0" w:space="0" w:color="auto"/>
        <w:right w:val="none" w:sz="0" w:space="0" w:color="auto"/>
      </w:divBdr>
      <w:divsChild>
        <w:div w:id="2074505271">
          <w:marLeft w:val="150"/>
          <w:marRight w:val="0"/>
          <w:marTop w:val="0"/>
          <w:marBottom w:val="0"/>
          <w:divBdr>
            <w:top w:val="none" w:sz="0" w:space="0" w:color="auto"/>
            <w:left w:val="none" w:sz="0" w:space="0" w:color="auto"/>
            <w:bottom w:val="none" w:sz="0" w:space="0" w:color="auto"/>
            <w:right w:val="none" w:sz="0" w:space="0" w:color="auto"/>
          </w:divBdr>
          <w:divsChild>
            <w:div w:id="1666744027">
              <w:marLeft w:val="315"/>
              <w:marRight w:val="0"/>
              <w:marTop w:val="255"/>
              <w:marBottom w:val="0"/>
              <w:divBdr>
                <w:top w:val="none" w:sz="0" w:space="0" w:color="auto"/>
                <w:left w:val="none" w:sz="0" w:space="0" w:color="auto"/>
                <w:bottom w:val="none" w:sz="0" w:space="0" w:color="auto"/>
                <w:right w:val="none" w:sz="0" w:space="0" w:color="auto"/>
              </w:divBdr>
            </w:div>
            <w:div w:id="485434410">
              <w:marLeft w:val="315"/>
              <w:marRight w:val="0"/>
              <w:marTop w:val="105"/>
              <w:marBottom w:val="0"/>
              <w:divBdr>
                <w:top w:val="none" w:sz="0" w:space="0" w:color="auto"/>
                <w:left w:val="none" w:sz="0" w:space="0" w:color="auto"/>
                <w:bottom w:val="none" w:sz="0" w:space="0" w:color="auto"/>
                <w:right w:val="none" w:sz="0" w:space="0" w:color="auto"/>
              </w:divBdr>
              <w:divsChild>
                <w:div w:id="1330870646">
                  <w:marLeft w:val="0"/>
                  <w:marRight w:val="0"/>
                  <w:marTop w:val="0"/>
                  <w:marBottom w:val="0"/>
                  <w:divBdr>
                    <w:top w:val="none" w:sz="0" w:space="0" w:color="auto"/>
                    <w:left w:val="none" w:sz="0" w:space="0" w:color="auto"/>
                    <w:bottom w:val="none" w:sz="0" w:space="0" w:color="auto"/>
                    <w:right w:val="none" w:sz="0" w:space="0" w:color="auto"/>
                  </w:divBdr>
                </w:div>
                <w:div w:id="1155612713">
                  <w:marLeft w:val="0"/>
                  <w:marRight w:val="0"/>
                  <w:marTop w:val="0"/>
                  <w:marBottom w:val="0"/>
                  <w:divBdr>
                    <w:top w:val="none" w:sz="0" w:space="0" w:color="auto"/>
                    <w:left w:val="none" w:sz="0" w:space="0" w:color="auto"/>
                    <w:bottom w:val="none" w:sz="0" w:space="0" w:color="auto"/>
                    <w:right w:val="none" w:sz="0" w:space="0" w:color="auto"/>
                  </w:divBdr>
                </w:div>
                <w:div w:id="184710902">
                  <w:marLeft w:val="0"/>
                  <w:marRight w:val="0"/>
                  <w:marTop w:val="0"/>
                  <w:marBottom w:val="0"/>
                  <w:divBdr>
                    <w:top w:val="none" w:sz="0" w:space="0" w:color="auto"/>
                    <w:left w:val="none" w:sz="0" w:space="0" w:color="auto"/>
                    <w:bottom w:val="none" w:sz="0" w:space="0" w:color="auto"/>
                    <w:right w:val="none" w:sz="0" w:space="0" w:color="auto"/>
                  </w:divBdr>
                </w:div>
                <w:div w:id="1765765837">
                  <w:marLeft w:val="0"/>
                  <w:marRight w:val="0"/>
                  <w:marTop w:val="0"/>
                  <w:marBottom w:val="0"/>
                  <w:divBdr>
                    <w:top w:val="none" w:sz="0" w:space="0" w:color="auto"/>
                    <w:left w:val="none" w:sz="0" w:space="0" w:color="auto"/>
                    <w:bottom w:val="none" w:sz="0" w:space="0" w:color="auto"/>
                    <w:right w:val="none" w:sz="0" w:space="0" w:color="auto"/>
                  </w:divBdr>
                </w:div>
                <w:div w:id="1500148531">
                  <w:marLeft w:val="0"/>
                  <w:marRight w:val="0"/>
                  <w:marTop w:val="0"/>
                  <w:marBottom w:val="0"/>
                  <w:divBdr>
                    <w:top w:val="none" w:sz="0" w:space="0" w:color="auto"/>
                    <w:left w:val="none" w:sz="0" w:space="0" w:color="auto"/>
                    <w:bottom w:val="none" w:sz="0" w:space="0" w:color="auto"/>
                    <w:right w:val="none" w:sz="0" w:space="0" w:color="auto"/>
                  </w:divBdr>
                </w:div>
                <w:div w:id="537207602">
                  <w:marLeft w:val="0"/>
                  <w:marRight w:val="0"/>
                  <w:marTop w:val="0"/>
                  <w:marBottom w:val="0"/>
                  <w:divBdr>
                    <w:top w:val="none" w:sz="0" w:space="0" w:color="auto"/>
                    <w:left w:val="none" w:sz="0" w:space="0" w:color="auto"/>
                    <w:bottom w:val="none" w:sz="0" w:space="0" w:color="auto"/>
                    <w:right w:val="none" w:sz="0" w:space="0" w:color="auto"/>
                  </w:divBdr>
                </w:div>
                <w:div w:id="1356419773">
                  <w:marLeft w:val="0"/>
                  <w:marRight w:val="0"/>
                  <w:marTop w:val="0"/>
                  <w:marBottom w:val="0"/>
                  <w:divBdr>
                    <w:top w:val="none" w:sz="0" w:space="0" w:color="auto"/>
                    <w:left w:val="none" w:sz="0" w:space="0" w:color="auto"/>
                    <w:bottom w:val="none" w:sz="0" w:space="0" w:color="auto"/>
                    <w:right w:val="none" w:sz="0" w:space="0" w:color="auto"/>
                  </w:divBdr>
                </w:div>
                <w:div w:id="1294018145">
                  <w:marLeft w:val="0"/>
                  <w:marRight w:val="0"/>
                  <w:marTop w:val="0"/>
                  <w:marBottom w:val="0"/>
                  <w:divBdr>
                    <w:top w:val="none" w:sz="0" w:space="0" w:color="auto"/>
                    <w:left w:val="none" w:sz="0" w:space="0" w:color="auto"/>
                    <w:bottom w:val="none" w:sz="0" w:space="0" w:color="auto"/>
                    <w:right w:val="none" w:sz="0" w:space="0" w:color="auto"/>
                  </w:divBdr>
                </w:div>
                <w:div w:id="1531646651">
                  <w:marLeft w:val="0"/>
                  <w:marRight w:val="0"/>
                  <w:marTop w:val="0"/>
                  <w:marBottom w:val="0"/>
                  <w:divBdr>
                    <w:top w:val="none" w:sz="0" w:space="0" w:color="auto"/>
                    <w:left w:val="none" w:sz="0" w:space="0" w:color="auto"/>
                    <w:bottom w:val="none" w:sz="0" w:space="0" w:color="auto"/>
                    <w:right w:val="none" w:sz="0" w:space="0" w:color="auto"/>
                  </w:divBdr>
                </w:div>
                <w:div w:id="218053603">
                  <w:marLeft w:val="0"/>
                  <w:marRight w:val="0"/>
                  <w:marTop w:val="0"/>
                  <w:marBottom w:val="0"/>
                  <w:divBdr>
                    <w:top w:val="none" w:sz="0" w:space="0" w:color="auto"/>
                    <w:left w:val="none" w:sz="0" w:space="0" w:color="auto"/>
                    <w:bottom w:val="none" w:sz="0" w:space="0" w:color="auto"/>
                    <w:right w:val="none" w:sz="0" w:space="0" w:color="auto"/>
                  </w:divBdr>
                </w:div>
                <w:div w:id="124544544">
                  <w:marLeft w:val="0"/>
                  <w:marRight w:val="0"/>
                  <w:marTop w:val="0"/>
                  <w:marBottom w:val="0"/>
                  <w:divBdr>
                    <w:top w:val="none" w:sz="0" w:space="0" w:color="auto"/>
                    <w:left w:val="none" w:sz="0" w:space="0" w:color="auto"/>
                    <w:bottom w:val="none" w:sz="0" w:space="0" w:color="auto"/>
                    <w:right w:val="none" w:sz="0" w:space="0" w:color="auto"/>
                  </w:divBdr>
                </w:div>
                <w:div w:id="59522388">
                  <w:marLeft w:val="0"/>
                  <w:marRight w:val="0"/>
                  <w:marTop w:val="0"/>
                  <w:marBottom w:val="0"/>
                  <w:divBdr>
                    <w:top w:val="none" w:sz="0" w:space="0" w:color="auto"/>
                    <w:left w:val="none" w:sz="0" w:space="0" w:color="auto"/>
                    <w:bottom w:val="none" w:sz="0" w:space="0" w:color="auto"/>
                    <w:right w:val="none" w:sz="0" w:space="0" w:color="auto"/>
                  </w:divBdr>
                </w:div>
                <w:div w:id="1445423349">
                  <w:marLeft w:val="0"/>
                  <w:marRight w:val="0"/>
                  <w:marTop w:val="0"/>
                  <w:marBottom w:val="0"/>
                  <w:divBdr>
                    <w:top w:val="none" w:sz="0" w:space="0" w:color="auto"/>
                    <w:left w:val="none" w:sz="0" w:space="0" w:color="auto"/>
                    <w:bottom w:val="none" w:sz="0" w:space="0" w:color="auto"/>
                    <w:right w:val="none" w:sz="0" w:space="0" w:color="auto"/>
                  </w:divBdr>
                </w:div>
                <w:div w:id="504594068">
                  <w:marLeft w:val="0"/>
                  <w:marRight w:val="0"/>
                  <w:marTop w:val="0"/>
                  <w:marBottom w:val="0"/>
                  <w:divBdr>
                    <w:top w:val="none" w:sz="0" w:space="0" w:color="auto"/>
                    <w:left w:val="none" w:sz="0" w:space="0" w:color="auto"/>
                    <w:bottom w:val="none" w:sz="0" w:space="0" w:color="auto"/>
                    <w:right w:val="none" w:sz="0" w:space="0" w:color="auto"/>
                  </w:divBdr>
                </w:div>
                <w:div w:id="435755660">
                  <w:marLeft w:val="0"/>
                  <w:marRight w:val="0"/>
                  <w:marTop w:val="0"/>
                  <w:marBottom w:val="0"/>
                  <w:divBdr>
                    <w:top w:val="none" w:sz="0" w:space="0" w:color="auto"/>
                    <w:left w:val="none" w:sz="0" w:space="0" w:color="auto"/>
                    <w:bottom w:val="none" w:sz="0" w:space="0" w:color="auto"/>
                    <w:right w:val="none" w:sz="0" w:space="0" w:color="auto"/>
                  </w:divBdr>
                </w:div>
                <w:div w:id="212666098">
                  <w:marLeft w:val="0"/>
                  <w:marRight w:val="0"/>
                  <w:marTop w:val="0"/>
                  <w:marBottom w:val="0"/>
                  <w:divBdr>
                    <w:top w:val="none" w:sz="0" w:space="0" w:color="auto"/>
                    <w:left w:val="none" w:sz="0" w:space="0" w:color="auto"/>
                    <w:bottom w:val="none" w:sz="0" w:space="0" w:color="auto"/>
                    <w:right w:val="none" w:sz="0" w:space="0" w:color="auto"/>
                  </w:divBdr>
                </w:div>
                <w:div w:id="183253612">
                  <w:marLeft w:val="0"/>
                  <w:marRight w:val="0"/>
                  <w:marTop w:val="0"/>
                  <w:marBottom w:val="0"/>
                  <w:divBdr>
                    <w:top w:val="none" w:sz="0" w:space="0" w:color="auto"/>
                    <w:left w:val="none" w:sz="0" w:space="0" w:color="auto"/>
                    <w:bottom w:val="none" w:sz="0" w:space="0" w:color="auto"/>
                    <w:right w:val="none" w:sz="0" w:space="0" w:color="auto"/>
                  </w:divBdr>
                </w:div>
                <w:div w:id="1715612875">
                  <w:marLeft w:val="0"/>
                  <w:marRight w:val="0"/>
                  <w:marTop w:val="0"/>
                  <w:marBottom w:val="0"/>
                  <w:divBdr>
                    <w:top w:val="none" w:sz="0" w:space="0" w:color="auto"/>
                    <w:left w:val="none" w:sz="0" w:space="0" w:color="auto"/>
                    <w:bottom w:val="none" w:sz="0" w:space="0" w:color="auto"/>
                    <w:right w:val="none" w:sz="0" w:space="0" w:color="auto"/>
                  </w:divBdr>
                </w:div>
                <w:div w:id="2093116659">
                  <w:marLeft w:val="0"/>
                  <w:marRight w:val="0"/>
                  <w:marTop w:val="0"/>
                  <w:marBottom w:val="0"/>
                  <w:divBdr>
                    <w:top w:val="none" w:sz="0" w:space="0" w:color="auto"/>
                    <w:left w:val="none" w:sz="0" w:space="0" w:color="auto"/>
                    <w:bottom w:val="none" w:sz="0" w:space="0" w:color="auto"/>
                    <w:right w:val="none" w:sz="0" w:space="0" w:color="auto"/>
                  </w:divBdr>
                </w:div>
                <w:div w:id="1458337194">
                  <w:marLeft w:val="0"/>
                  <w:marRight w:val="0"/>
                  <w:marTop w:val="0"/>
                  <w:marBottom w:val="0"/>
                  <w:divBdr>
                    <w:top w:val="none" w:sz="0" w:space="0" w:color="auto"/>
                    <w:left w:val="none" w:sz="0" w:space="0" w:color="auto"/>
                    <w:bottom w:val="none" w:sz="0" w:space="0" w:color="auto"/>
                    <w:right w:val="none" w:sz="0" w:space="0" w:color="auto"/>
                  </w:divBdr>
                </w:div>
                <w:div w:id="354380982">
                  <w:marLeft w:val="0"/>
                  <w:marRight w:val="0"/>
                  <w:marTop w:val="0"/>
                  <w:marBottom w:val="0"/>
                  <w:divBdr>
                    <w:top w:val="none" w:sz="0" w:space="0" w:color="auto"/>
                    <w:left w:val="none" w:sz="0" w:space="0" w:color="auto"/>
                    <w:bottom w:val="none" w:sz="0" w:space="0" w:color="auto"/>
                    <w:right w:val="none" w:sz="0" w:space="0" w:color="auto"/>
                  </w:divBdr>
                </w:div>
                <w:div w:id="811600998">
                  <w:marLeft w:val="0"/>
                  <w:marRight w:val="0"/>
                  <w:marTop w:val="0"/>
                  <w:marBottom w:val="0"/>
                  <w:divBdr>
                    <w:top w:val="none" w:sz="0" w:space="0" w:color="auto"/>
                    <w:left w:val="none" w:sz="0" w:space="0" w:color="auto"/>
                    <w:bottom w:val="none" w:sz="0" w:space="0" w:color="auto"/>
                    <w:right w:val="none" w:sz="0" w:space="0" w:color="auto"/>
                  </w:divBdr>
                </w:div>
                <w:div w:id="849294545">
                  <w:marLeft w:val="0"/>
                  <w:marRight w:val="0"/>
                  <w:marTop w:val="0"/>
                  <w:marBottom w:val="0"/>
                  <w:divBdr>
                    <w:top w:val="none" w:sz="0" w:space="0" w:color="auto"/>
                    <w:left w:val="none" w:sz="0" w:space="0" w:color="auto"/>
                    <w:bottom w:val="none" w:sz="0" w:space="0" w:color="auto"/>
                    <w:right w:val="none" w:sz="0" w:space="0" w:color="auto"/>
                  </w:divBdr>
                </w:div>
                <w:div w:id="1431705874">
                  <w:marLeft w:val="0"/>
                  <w:marRight w:val="0"/>
                  <w:marTop w:val="0"/>
                  <w:marBottom w:val="0"/>
                  <w:divBdr>
                    <w:top w:val="none" w:sz="0" w:space="0" w:color="auto"/>
                    <w:left w:val="none" w:sz="0" w:space="0" w:color="auto"/>
                    <w:bottom w:val="none" w:sz="0" w:space="0" w:color="auto"/>
                    <w:right w:val="none" w:sz="0" w:space="0" w:color="auto"/>
                  </w:divBdr>
                </w:div>
                <w:div w:id="1768310490">
                  <w:marLeft w:val="0"/>
                  <w:marRight w:val="0"/>
                  <w:marTop w:val="0"/>
                  <w:marBottom w:val="0"/>
                  <w:divBdr>
                    <w:top w:val="none" w:sz="0" w:space="0" w:color="auto"/>
                    <w:left w:val="none" w:sz="0" w:space="0" w:color="auto"/>
                    <w:bottom w:val="none" w:sz="0" w:space="0" w:color="auto"/>
                    <w:right w:val="none" w:sz="0" w:space="0" w:color="auto"/>
                  </w:divBdr>
                </w:div>
                <w:div w:id="1230459923">
                  <w:marLeft w:val="0"/>
                  <w:marRight w:val="0"/>
                  <w:marTop w:val="0"/>
                  <w:marBottom w:val="0"/>
                  <w:divBdr>
                    <w:top w:val="none" w:sz="0" w:space="0" w:color="auto"/>
                    <w:left w:val="none" w:sz="0" w:space="0" w:color="auto"/>
                    <w:bottom w:val="none" w:sz="0" w:space="0" w:color="auto"/>
                    <w:right w:val="none" w:sz="0" w:space="0" w:color="auto"/>
                  </w:divBdr>
                </w:div>
                <w:div w:id="2144155350">
                  <w:marLeft w:val="0"/>
                  <w:marRight w:val="0"/>
                  <w:marTop w:val="0"/>
                  <w:marBottom w:val="0"/>
                  <w:divBdr>
                    <w:top w:val="none" w:sz="0" w:space="0" w:color="auto"/>
                    <w:left w:val="none" w:sz="0" w:space="0" w:color="auto"/>
                    <w:bottom w:val="none" w:sz="0" w:space="0" w:color="auto"/>
                    <w:right w:val="none" w:sz="0" w:space="0" w:color="auto"/>
                  </w:divBdr>
                </w:div>
                <w:div w:id="1138838483">
                  <w:marLeft w:val="0"/>
                  <w:marRight w:val="0"/>
                  <w:marTop w:val="0"/>
                  <w:marBottom w:val="0"/>
                  <w:divBdr>
                    <w:top w:val="none" w:sz="0" w:space="0" w:color="auto"/>
                    <w:left w:val="none" w:sz="0" w:space="0" w:color="auto"/>
                    <w:bottom w:val="none" w:sz="0" w:space="0" w:color="auto"/>
                    <w:right w:val="none" w:sz="0" w:space="0" w:color="auto"/>
                  </w:divBdr>
                </w:div>
                <w:div w:id="98525824">
                  <w:marLeft w:val="0"/>
                  <w:marRight w:val="0"/>
                  <w:marTop w:val="0"/>
                  <w:marBottom w:val="0"/>
                  <w:divBdr>
                    <w:top w:val="none" w:sz="0" w:space="0" w:color="auto"/>
                    <w:left w:val="none" w:sz="0" w:space="0" w:color="auto"/>
                    <w:bottom w:val="none" w:sz="0" w:space="0" w:color="auto"/>
                    <w:right w:val="none" w:sz="0" w:space="0" w:color="auto"/>
                  </w:divBdr>
                </w:div>
                <w:div w:id="17003197">
                  <w:marLeft w:val="0"/>
                  <w:marRight w:val="0"/>
                  <w:marTop w:val="0"/>
                  <w:marBottom w:val="0"/>
                  <w:divBdr>
                    <w:top w:val="none" w:sz="0" w:space="0" w:color="auto"/>
                    <w:left w:val="none" w:sz="0" w:space="0" w:color="auto"/>
                    <w:bottom w:val="none" w:sz="0" w:space="0" w:color="auto"/>
                    <w:right w:val="none" w:sz="0" w:space="0" w:color="auto"/>
                  </w:divBdr>
                </w:div>
                <w:div w:id="1834711979">
                  <w:marLeft w:val="0"/>
                  <w:marRight w:val="0"/>
                  <w:marTop w:val="0"/>
                  <w:marBottom w:val="0"/>
                  <w:divBdr>
                    <w:top w:val="none" w:sz="0" w:space="0" w:color="auto"/>
                    <w:left w:val="none" w:sz="0" w:space="0" w:color="auto"/>
                    <w:bottom w:val="none" w:sz="0" w:space="0" w:color="auto"/>
                    <w:right w:val="none" w:sz="0" w:space="0" w:color="auto"/>
                  </w:divBdr>
                </w:div>
                <w:div w:id="131483804">
                  <w:marLeft w:val="0"/>
                  <w:marRight w:val="0"/>
                  <w:marTop w:val="0"/>
                  <w:marBottom w:val="0"/>
                  <w:divBdr>
                    <w:top w:val="none" w:sz="0" w:space="0" w:color="auto"/>
                    <w:left w:val="none" w:sz="0" w:space="0" w:color="auto"/>
                    <w:bottom w:val="none" w:sz="0" w:space="0" w:color="auto"/>
                    <w:right w:val="none" w:sz="0" w:space="0" w:color="auto"/>
                  </w:divBdr>
                </w:div>
                <w:div w:id="533738731">
                  <w:marLeft w:val="0"/>
                  <w:marRight w:val="0"/>
                  <w:marTop w:val="0"/>
                  <w:marBottom w:val="0"/>
                  <w:divBdr>
                    <w:top w:val="none" w:sz="0" w:space="0" w:color="auto"/>
                    <w:left w:val="none" w:sz="0" w:space="0" w:color="auto"/>
                    <w:bottom w:val="none" w:sz="0" w:space="0" w:color="auto"/>
                    <w:right w:val="none" w:sz="0" w:space="0" w:color="auto"/>
                  </w:divBdr>
                </w:div>
                <w:div w:id="759107771">
                  <w:marLeft w:val="0"/>
                  <w:marRight w:val="0"/>
                  <w:marTop w:val="0"/>
                  <w:marBottom w:val="0"/>
                  <w:divBdr>
                    <w:top w:val="none" w:sz="0" w:space="0" w:color="auto"/>
                    <w:left w:val="none" w:sz="0" w:space="0" w:color="auto"/>
                    <w:bottom w:val="none" w:sz="0" w:space="0" w:color="auto"/>
                    <w:right w:val="none" w:sz="0" w:space="0" w:color="auto"/>
                  </w:divBdr>
                </w:div>
                <w:div w:id="1336034324">
                  <w:marLeft w:val="0"/>
                  <w:marRight w:val="0"/>
                  <w:marTop w:val="0"/>
                  <w:marBottom w:val="0"/>
                  <w:divBdr>
                    <w:top w:val="none" w:sz="0" w:space="0" w:color="auto"/>
                    <w:left w:val="none" w:sz="0" w:space="0" w:color="auto"/>
                    <w:bottom w:val="none" w:sz="0" w:space="0" w:color="auto"/>
                    <w:right w:val="none" w:sz="0" w:space="0" w:color="auto"/>
                  </w:divBdr>
                </w:div>
                <w:div w:id="1258172544">
                  <w:marLeft w:val="0"/>
                  <w:marRight w:val="0"/>
                  <w:marTop w:val="0"/>
                  <w:marBottom w:val="0"/>
                  <w:divBdr>
                    <w:top w:val="none" w:sz="0" w:space="0" w:color="auto"/>
                    <w:left w:val="none" w:sz="0" w:space="0" w:color="auto"/>
                    <w:bottom w:val="none" w:sz="0" w:space="0" w:color="auto"/>
                    <w:right w:val="none" w:sz="0" w:space="0" w:color="auto"/>
                  </w:divBdr>
                </w:div>
                <w:div w:id="629167238">
                  <w:marLeft w:val="0"/>
                  <w:marRight w:val="0"/>
                  <w:marTop w:val="0"/>
                  <w:marBottom w:val="0"/>
                  <w:divBdr>
                    <w:top w:val="none" w:sz="0" w:space="0" w:color="auto"/>
                    <w:left w:val="none" w:sz="0" w:space="0" w:color="auto"/>
                    <w:bottom w:val="none" w:sz="0" w:space="0" w:color="auto"/>
                    <w:right w:val="none" w:sz="0" w:space="0" w:color="auto"/>
                  </w:divBdr>
                </w:div>
                <w:div w:id="1095176200">
                  <w:marLeft w:val="0"/>
                  <w:marRight w:val="0"/>
                  <w:marTop w:val="0"/>
                  <w:marBottom w:val="0"/>
                  <w:divBdr>
                    <w:top w:val="none" w:sz="0" w:space="0" w:color="auto"/>
                    <w:left w:val="none" w:sz="0" w:space="0" w:color="auto"/>
                    <w:bottom w:val="none" w:sz="0" w:space="0" w:color="auto"/>
                    <w:right w:val="none" w:sz="0" w:space="0" w:color="auto"/>
                  </w:divBdr>
                </w:div>
                <w:div w:id="269775257">
                  <w:marLeft w:val="0"/>
                  <w:marRight w:val="0"/>
                  <w:marTop w:val="0"/>
                  <w:marBottom w:val="0"/>
                  <w:divBdr>
                    <w:top w:val="none" w:sz="0" w:space="0" w:color="auto"/>
                    <w:left w:val="none" w:sz="0" w:space="0" w:color="auto"/>
                    <w:bottom w:val="none" w:sz="0" w:space="0" w:color="auto"/>
                    <w:right w:val="none" w:sz="0" w:space="0" w:color="auto"/>
                  </w:divBdr>
                </w:div>
                <w:div w:id="762922828">
                  <w:marLeft w:val="0"/>
                  <w:marRight w:val="0"/>
                  <w:marTop w:val="0"/>
                  <w:marBottom w:val="0"/>
                  <w:divBdr>
                    <w:top w:val="none" w:sz="0" w:space="0" w:color="auto"/>
                    <w:left w:val="none" w:sz="0" w:space="0" w:color="auto"/>
                    <w:bottom w:val="none" w:sz="0" w:space="0" w:color="auto"/>
                    <w:right w:val="none" w:sz="0" w:space="0" w:color="auto"/>
                  </w:divBdr>
                </w:div>
                <w:div w:id="1410496848">
                  <w:marLeft w:val="0"/>
                  <w:marRight w:val="0"/>
                  <w:marTop w:val="0"/>
                  <w:marBottom w:val="0"/>
                  <w:divBdr>
                    <w:top w:val="none" w:sz="0" w:space="0" w:color="auto"/>
                    <w:left w:val="none" w:sz="0" w:space="0" w:color="auto"/>
                    <w:bottom w:val="none" w:sz="0" w:space="0" w:color="auto"/>
                    <w:right w:val="none" w:sz="0" w:space="0" w:color="auto"/>
                  </w:divBdr>
                </w:div>
                <w:div w:id="331419998">
                  <w:marLeft w:val="0"/>
                  <w:marRight w:val="0"/>
                  <w:marTop w:val="0"/>
                  <w:marBottom w:val="0"/>
                  <w:divBdr>
                    <w:top w:val="none" w:sz="0" w:space="0" w:color="auto"/>
                    <w:left w:val="none" w:sz="0" w:space="0" w:color="auto"/>
                    <w:bottom w:val="none" w:sz="0" w:space="0" w:color="auto"/>
                    <w:right w:val="none" w:sz="0" w:space="0" w:color="auto"/>
                  </w:divBdr>
                </w:div>
                <w:div w:id="1395010330">
                  <w:marLeft w:val="0"/>
                  <w:marRight w:val="0"/>
                  <w:marTop w:val="0"/>
                  <w:marBottom w:val="0"/>
                  <w:divBdr>
                    <w:top w:val="none" w:sz="0" w:space="0" w:color="auto"/>
                    <w:left w:val="none" w:sz="0" w:space="0" w:color="auto"/>
                    <w:bottom w:val="none" w:sz="0" w:space="0" w:color="auto"/>
                    <w:right w:val="none" w:sz="0" w:space="0" w:color="auto"/>
                  </w:divBdr>
                </w:div>
                <w:div w:id="2665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2015-12-15T03:19:00Z</dcterms:created>
  <dcterms:modified xsi:type="dcterms:W3CDTF">2015-12-15T03:19:00Z</dcterms:modified>
</cp:coreProperties>
</file>